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/>
        <w:drawing>
          <wp:inline distB="0" distT="0" distL="0" distR="0">
            <wp:extent cx="4599940" cy="1409065"/>
            <wp:effectExtent b="0" l="0" r="0" t="0"/>
            <wp:docPr descr="C:\Users\Jessica\AppData\Local\Microsoft\Windows\INetCacheContent.Word\logo with text (4).jpg" id="5" name="image1.jpg"/>
            <a:graphic>
              <a:graphicData uri="http://schemas.openxmlformats.org/drawingml/2006/picture">
                <pic:pic>
                  <pic:nvPicPr>
                    <pic:cNvPr descr="C:\Users\Jessica\AppData\Local\Microsoft\Windows\INetCacheContent.Word\logo with text (4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1409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CRISIS Committee- Cuban Missile Crisis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(28 characters)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Division 1- American Cabinet (12 students)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Allen Dulles, Director of Central Intelligence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John F. Kennedy, President of the United States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Robert S. McNamara, United States Secretary of Defense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Dean Rusk, United States Secretary of State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William H. Standley, Chief of United States Naval Operations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Curtis LeMay, Chief of the United States Air Force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Lyman L. Lemnitzer, Chairman of the Joint Chiefs of Staff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Maxwell D. Taylor, Army Chief of Staff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Robert F. Kennedy, United States Attorney General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​​Lyndon B. Johnson, Vice President of the United States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Richard M. Bissell Jr., Deputy Director for Plans (CIA)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General Reid Doster, Chief of Staff, Alabama Air National Guard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Division 2- Russian/Cuban Cabinet (10 students) 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Prime Minister of Cuba, Fidel Castro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Raul Castro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Ernesto “Che” Guevara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Commander-in-Chief of the Air Defense of the Country, Vladimir Sudets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First Deputy Chairman of the Council of Ministers of the Soviet Union, Anastas Mikoyan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First Secretary of the Communist Party of the Soviet Union, Nikita Khrushchev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Minister of Defence of the Soviet Union, Marshal Rodion Malinovsky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Chief of the General Staff, Matvei Zakharov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Commander in Chief of the Strategic Missile Force, Sergey Biryuzov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Army General Issa Pliyev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Division 3- Russian Submarine (6 students) 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Captain Valentin Grigoryevich Savitsky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Political Officer, Ivan Semyonovich Maslennikov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Chief of Staff of the Brigade, Vasily Arckhipov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A.F. Dubivko, Commander of Submarine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Vice Admiral Giorgi Abashvili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Commander of Special Assignment Group, Vadim Pavlovich Orlov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4937iPT31rVoQDbOjnlRPOQcg==">CgMxLjA4AHIhMThaSjZRMTNncUVuRmt5YVlDUlVDZUF3SVBJcDRZNElH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